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317D3" w:rsidRDefault="004317D3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C1E4D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3. Управление Учреждением 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3.1. Управление Учреждением на основе сочетания принципов единоначалия и коллегиальности осуществляют: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Учредитель; 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директор Учреждения; 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общее собрание работников Учреждения; 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педагогический совет;</w:t>
      </w:r>
    </w:p>
    <w:p w:rsidR="00B11B0E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управляющий совет (при наличии); </w:t>
      </w:r>
    </w:p>
    <w:p w:rsidR="00073A05" w:rsidRDefault="00B11B0E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попечительский совет (при наличии);</w:t>
      </w:r>
    </w:p>
    <w:p w:rsidR="00B241BB" w:rsidRDefault="00B241BB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совет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(при наличии). </w:t>
      </w:r>
    </w:p>
    <w:p w:rsidR="00DC1E4D" w:rsidRDefault="00DC1E4D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совет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(при наличии).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 В компетенцию Учредителя в части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управления Учреждением входят: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3.2.1. При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нятие решения о создании, реорганизации, изменении типа и ликвидации Учреждения, его переименовании, о создании и ликвидации филиалов Учреждения, об открытии и закрытии его представительств.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3.2.2. Утверждение Устава Учреждения, внесение </w:t>
      </w:r>
      <w:proofErr w:type="gramStart"/>
      <w:r w:rsidR="00B30A49">
        <w:rPr>
          <w:rFonts w:ascii="Times New Roman CYR" w:hAnsi="Times New Roman CYR" w:cs="Times New Roman CYR"/>
          <w:color w:val="000000"/>
          <w:sz w:val="28"/>
          <w:szCs w:val="28"/>
        </w:rPr>
        <w:t>изменении</w:t>
      </w:r>
      <w:proofErr w:type="gramEnd"/>
      <w:r w:rsidR="00B30A49">
        <w:rPr>
          <w:rFonts w:ascii="Times New Roman CYR" w:hAnsi="Times New Roman CYR" w:cs="Times New Roman CYR"/>
          <w:color w:val="000000"/>
          <w:sz w:val="28"/>
          <w:szCs w:val="28"/>
        </w:rPr>
        <w:t xml:space="preserve"> и пополнений в Устав.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Формирование и утверждение муниципального задания Учреждению в соответствии с предусмотренными Уставом основными видами деятельности и финансовое обеспечение выполнения этого задания.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2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4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Назначение на должность и освобождение от должности директора Учреждения, заключение и прекращение с ним срочного трудового договора.</w:t>
      </w:r>
    </w:p>
    <w:p w:rsidR="00B30A49" w:rsidRDefault="00B30A49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3.2.5.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Согласование возможности заключения трудового договора при приеме на работу главного бухгалтера, заместителя руководителя учреждения руководителя структурного подразделения, заместителя руководителя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структурного подразделения.</w:t>
      </w:r>
    </w:p>
    <w:p w:rsidR="008F5A6C" w:rsidRDefault="00B30A49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3.2.6. Установление 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порядка и сроков проведения аттестации кандидатов на должность директора Учреждения.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</w:t>
      </w:r>
      <w:r w:rsidR="00B30A49">
        <w:rPr>
          <w:rFonts w:ascii="Times New Roman CYR" w:hAnsi="Times New Roman CYR" w:cs="Times New Roman CYR"/>
          <w:color w:val="000000"/>
          <w:sz w:val="28"/>
          <w:szCs w:val="28"/>
        </w:rPr>
        <w:t>.2.7.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Установление порядка составления и утверждения отч</w:t>
      </w:r>
      <w:r w:rsidR="00B30A49">
        <w:rPr>
          <w:rFonts w:ascii="Times New Roman CYR" w:hAnsi="Times New Roman CYR" w:cs="Times New Roman CYR"/>
          <w:color w:val="000000"/>
          <w:sz w:val="28"/>
          <w:szCs w:val="28"/>
        </w:rPr>
        <w:t>ета о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результатах деятельности Учреждения и об использовании закрепленного за</w:t>
      </w:r>
      <w:r w:rsidR="00B30A49">
        <w:rPr>
          <w:rFonts w:ascii="Times New Roman CYR" w:hAnsi="Times New Roman CYR" w:cs="Times New Roman CYR"/>
          <w:color w:val="000000"/>
          <w:sz w:val="28"/>
          <w:szCs w:val="28"/>
        </w:rPr>
        <w:t xml:space="preserve"> ним муниципального имущества.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3.2.8. Утверждение формы плана финан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сово-хозяйственной деятельности.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3.2.9. Установление порядка составления и утверждения плана финансово-хозяйственной деятельности Учреждения. </w:t>
      </w:r>
    </w:p>
    <w:p w:rsidR="008F5A6C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3.2.10.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Проведение перед сдачей Учреждением в аренду закрепленных за ним объектов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оценки последствий заключения договора</w:t>
      </w:r>
      <w:r w:rsidR="007054B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аренды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обеспечения жизнедеятельности, образования, развития, отдыха и оздоровления детей, оказания им медицинской помощи, профилактики заболевании у детей, их социальной защиты и социального обслуживания.</w:t>
      </w:r>
    </w:p>
    <w:p w:rsidR="00447EC3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 3.2.11. Проведение перед принятием решения о реорганизации и ликвидации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Учреждения оценки последствий принятия такого решения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обеспечения жизнедеятельности, образования, развития, отдыха и оздоровления детей, оказания им медицинской помощи</w:t>
      </w:r>
      <w:r w:rsidR="00447EC3">
        <w:rPr>
          <w:rFonts w:ascii="Times New Roman CYR" w:hAnsi="Times New Roman CYR" w:cs="Times New Roman CYR"/>
          <w:color w:val="000000"/>
          <w:sz w:val="28"/>
          <w:szCs w:val="28"/>
        </w:rPr>
        <w:t>, профилактики заболевании у детей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 их социальной защиты и социального обслуживания.</w:t>
      </w:r>
    </w:p>
    <w:p w:rsidR="00447EC3" w:rsidRDefault="00447EC3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3.2.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>12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Согласование программы развития Учреждения.</w:t>
      </w:r>
    </w:p>
    <w:p w:rsidR="00447EC3" w:rsidRDefault="00447EC3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3.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>13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8F5A6C">
        <w:rPr>
          <w:rFonts w:ascii="Times New Roman CYR" w:hAnsi="Times New Roman CYR" w:cs="Times New Roman CYR"/>
          <w:color w:val="000000"/>
          <w:sz w:val="28"/>
          <w:szCs w:val="28"/>
        </w:rPr>
        <w:t xml:space="preserve"> Установление порядка комплектования специализированных структурных подразделений Учреждения, созданных в целях выявления и поддержки лиц, проявивших выдающиеся способности, а также лиц, добившихся успехов в учебной деятельности, научной (научно исследовательской) деятельности, творческой деятельности и физкул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ьтур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-с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портивной деятельности. </w:t>
      </w:r>
    </w:p>
    <w:p w:rsidR="00B11B0E" w:rsidRDefault="008F5A6C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3.2.14. Установление порядка опр</w:t>
      </w:r>
      <w:r w:rsidR="00447EC3">
        <w:rPr>
          <w:rFonts w:ascii="Times New Roman CYR" w:hAnsi="Times New Roman CYR" w:cs="Times New Roman CYR"/>
          <w:color w:val="000000"/>
          <w:sz w:val="28"/>
          <w:szCs w:val="28"/>
        </w:rPr>
        <w:t>еделения платы за выполнение раб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="00447EC3">
        <w:rPr>
          <w:rFonts w:ascii="Times New Roman CYR" w:hAnsi="Times New Roman CYR" w:cs="Times New Roman CYR"/>
          <w:color w:val="000000"/>
          <w:sz w:val="28"/>
          <w:szCs w:val="28"/>
        </w:rPr>
        <w:t>т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оказание услуг, относящихся к основным видам деятельности Учреждения, предусмотренных Уставом, для граждан и юридических лиц свер</w:t>
      </w:r>
      <w:r w:rsidR="00447EC3">
        <w:rPr>
          <w:rFonts w:ascii="Times New Roman CYR" w:hAnsi="Times New Roman CYR" w:cs="Times New Roman CYR"/>
          <w:color w:val="000000"/>
          <w:sz w:val="28"/>
          <w:szCs w:val="28"/>
        </w:rPr>
        <w:t>х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установленного муниципального задания, а также в случаях, определенных федеральными законами, в пределах установленного муниципального задания. 3.2.15. Осуществление сделки, в совершении которой имеется заинтересованность, определяемая в соответствии с критериями, установленными Федеральным законом от 12.01.1996 </w:t>
      </w:r>
      <w:r>
        <w:rPr>
          <w:rFonts w:ascii="Times New Roman" w:hAnsi="Times New Roman" w:cs="Times New Roman"/>
          <w:color w:val="000000"/>
          <w:sz w:val="28"/>
          <w:szCs w:val="28"/>
        </w:rPr>
        <w:t>№ 7-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ФЗ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некоммерческих организациях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3.2.16.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Составление и направление иска о признании недействительной крупной сделки, совершенной с нарушением требований абзаца первого пункта 13 статьи 9.2 Федерального закона от 12.01.1996 </w:t>
      </w:r>
      <w:r>
        <w:rPr>
          <w:rFonts w:ascii="Times New Roman" w:hAnsi="Times New Roman" w:cs="Times New Roman"/>
          <w:color w:val="000000"/>
          <w:sz w:val="28"/>
          <w:szCs w:val="28"/>
        </w:rPr>
        <w:t>№ 7-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ФЗ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некоммерческих организациях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3.2.17.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Выделение средств на приобретение имущества.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3.2.18. Определение перечня особо ценного движимого имущества Учреждения, а также внесение в него изменений.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3.2.19. Утверждение перечня недвижимого имущества, закрепленного за Учреждением.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3.2.20. Осуществление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деятельностью Учреждения в установленном законодательством порядке.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3.2.21. Закрепление за Учреждением муниципального имущества на праве оперативного управления.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3.2.22. Изъятие излишнего, неиспользуемого или используемого не по назначению имущества, закрепленного за бюджетным учреждением Учредителем, либо приобретенного Учреждением за счет средств, выделенных ему Учредителем на приобретение этого имущества.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3.2.23. Распоряжение особо ценным движимым имуществом, закрепленным за Учреждением или приобретенным Учреждением за счет средств, выделенных ему Учредителем на приобретение такого имущества, а также недвижимым имуществом.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3.2.24. Совершение Учреждением крупных сделок, соответствующих критериям, установленным Федеральным законом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некоммерческих организациях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3.2.25.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Прекращение трудовых отношений с директором Учреждения в случаях совершения сделок с имуществом, находящимся в оперативном управлении Учреждения, с нарушением требований законодательства; неиспользования имущества Учреждения по целевому назначению в соответствии с видами деятельности, установленными Уставом; неисполнения поручений Учредителя, данных в пределах компетенции Учредителя. 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3.2.26. Совместно с Учредителем осуществление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сохранностью и использованием по назначению имущества, закрепленного за бюджетным учреждением на праве оперативного управления, если иное не установлено законодательством.</w:t>
      </w:r>
    </w:p>
    <w:p w:rsid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3.2.27. Осуществление иных полномочий, предусмотренных законодательством.</w:t>
      </w:r>
    </w:p>
    <w:p w:rsidR="00DC1E4D" w:rsidRPr="00BE4444" w:rsidRDefault="00BE4444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3.3. Директор Учреждения является единоличным исполнительным органом Учреждения, назначается и освобождается от должности Учредителем.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иректор Учреждения действует без доверенности от имени Учреждения, представляет его интересы в государственных, муниципальных, судебных и иных органах, организациях всех форм собственности.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Срок полномочий директора Учреждения определяется трудовым договором, заключаемым между Учредителем и директором Учреждения в соответствии с действующим законодательством и муниципальными правовыми актами.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Кандидаты на должность директора Учреждения должны иметь высшее образование и соответствовать квалификационным требованиям, указанным в квалификационных справочниках, по соответствующим должностям руководителей образовательных организаций и (или) профессиональным стандартам.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Назначение на должность директора Учреждения осуществляется одним из следующих способов: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по результатам конкурса на замещение вакантной должности руководителя учреждения;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из числа лиц, состоящих в отраслевых резервах на замещение вакантных должностей руководителя учреждения, формируемых в порядке, установленном Учредителем;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путем назначения (заключения срочного трудового договора) на новый срок руководителя Учреждения.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Выбор способа назначения определяется Учредителем.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Кандидаты на должность директора Учреждения и директор Учреждения проходят обязательную аттестацию. Порядок и сроки проведения аттестации кандидатов на должность директора Учреждения и директора Учреждения устанавливается Учредителем.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Срочный трудовой договор с директором Учреждения заключается на основе типовой формы трудового договора, утверждаемой Правительством Российской Федерации с учетом мнения Российской трехсторонней комиссии по регулированию социально-трудовых отношений.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Срочный трудовой договор с директором Учреждения заключается в соответствии с Трудовым кодексом. Должностные обязанности, условия оплаты труда, показатели и критерии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оценки эффективности деятельности директора Учреждения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назначения стимулирующих выплат в зависимости от результатов труда и качества оказываемых муниципальных услуг, а также меры социальной поддержки определяются эффективным контрактом. Изменение порядка оплаты труда является изменением условий, определенных сторонами трудового договора, и осуществляется в соответствии с законодательством Российской Федерации.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Срок полномочий директора Учреждения определяется срочным трудовым договором. 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3.4. Компетенция директора Учреждения:</w:t>
      </w:r>
    </w:p>
    <w:p w:rsidR="00447EC3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осуществляет руководство Учреждением в соответствии с законами, Уставом и иными нормативными правовыми актами;</w:t>
      </w:r>
    </w:p>
    <w:p w:rsidR="00073A05" w:rsidRDefault="00073A05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издает приказы и дает указания, обязательные для исполнения работниками Учреждения;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3.5. Директор Учреждения имеет право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выдачу доверенности, в том числе руководителям филиалов и представительств Учреждения (при их наличии), совершение иных юридически значимых действий;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открытие (закрытие) в установленном порядке счетов Учреждения;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осуществление приема на работу работников Учреждения, а также заключение, изменение и расторжение трудовых договоров с ними; 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распределение обязанностей между своими заместителями, а в случае необходимости - передачу им части своих полномочий;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ведение коллективных переговоров и заключение коллективных договоров;</w:t>
      </w:r>
    </w:p>
    <w:p w:rsidR="00E54B8B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поощрение работников Учреждения;</w:t>
      </w:r>
    </w:p>
    <w:p w:rsidR="00BB0D96" w:rsidRDefault="00BB0D96" w:rsidP="00073A0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-привлечение работников Учреждения к дисциплинарной и материальной ответственности в соответствии с законодательством Российской Федерации;</w:t>
      </w:r>
    </w:p>
    <w:p w:rsidR="00E54B8B" w:rsidRDefault="00556CFB" w:rsidP="00073A05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предложение Учредителю кандидатов для назначения на должности заместителя директора Учреждения (на условиях срочного трудового договора), руководителя структурного подразделения, заместителя руководителя структурного подразделения; - решение иных вопросов, предусмотренных законодательством Российской Федерации, Уставом и локальными нормативными актами Учреждения.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3.6. Директор Учреждения обязан: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соблюдать при исполнении должностных обязанностей требования законодательства Российской Федерации, законодательства Ярославской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области, правовых актов органов местного самоуправления, Устава, коллективного договора, соглашений, локальных нормативных актов и трудового договора;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обеспечивать эффективную деятельность Учреждения и его структурного подразделения, организацию административно-хозяйственной, финансовой и иной деятельности Учреждения; 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планировать деятельность Учреждения с учетом средств, получаемых из всех источников, не запрещенных законодательством Российской Федерации; 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обеспечивать целевое и эффективное использование денежных средств Учреждения, а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также имущества, переданного Учреждению в оперативное управление в установленном порядке; 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обеспечивать своевременное и качественное выполнение всех договоров и обязательств Учреждения; 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обеспечивать работникам Учреждения безопасные условия труда, а также социальные гарантии в соответствии с законодательством Российской Федерации;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создавать и соблюдать условия, обеспечивающие деятельность представителей работников, в соответствии с трудовым законодательством, коллективным договором и соглашениями; 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-требовать соблюдения работниками Учреждения правил внутреннего трудового распорядка;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не разглашать сведения, составляющие государственную или иную охраняемую законом тайну, ставшие известными ему в связи с исполнением своих должностных обязанностей: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обеспечивать выполнение требований законодательства Российской Федераций по гражданской обороне и мобилизационной подготовке;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обеспечивать соблюдение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законодательства Российской Федерации при выполнении финансово-хозяйственных операций, а также представление отчетности в порядке и сроки, которые установлены законодательством Российской Федерации;</w:t>
      </w:r>
    </w:p>
    <w:p w:rsidR="009F694B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обеспечивать выполнение муниципального задания;</w:t>
      </w:r>
    </w:p>
    <w:p w:rsidR="00685AB7" w:rsidRDefault="00E54B8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-информировать Учредителя о результатах проведения проверок деятельности Учреждения контрольными и правоохран</w:t>
      </w:r>
      <w:r w:rsidR="009F694B">
        <w:rPr>
          <w:rFonts w:ascii="Times New Roman CYR" w:hAnsi="Times New Roman CYR" w:cs="Times New Roman CYR"/>
          <w:color w:val="000000"/>
          <w:sz w:val="28"/>
          <w:szCs w:val="28"/>
        </w:rPr>
        <w:t xml:space="preserve">ительными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органами, о случаях привлечения работников Упреждения к административной и уголовной ответственности, связанных с их работой в Учреждении, а также</w:t>
      </w:r>
    </w:p>
    <w:p w:rsidR="00073A05" w:rsidRDefault="009F694B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уведомлять в срок не позднее 5 рабочих дней до планируемой даты заключения трудового договора структурное подразделение Правительства Ярославской области, осуществляющее функц</w:t>
      </w:r>
      <w:bookmarkStart w:id="0" w:name="_GoBack"/>
      <w:bookmarkEnd w:id="0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ии по развитию кадрового потенциала Ярославской области о лицах, которых планируется назначить на должности заместителя директора Учреждения, руководителя структурного подразделения; - выполнять иные обязанности, предусмотренные законодательством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Российской Федерации, Уставом и локальными нормативными актами Учреждения.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3.7. Общее собрание работников.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Основными задачами общего собрания работников являются: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выработка коллективных решений для осуществления единства действий всего трудового коллектива и каждого его члена; 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объединение усилий трудового коллектива на повышение эффективности учебно-воспитательного процесса, на укрепление и развитие материально-технической базы Учреждения.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Общее собрание работников: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обсуждает проект коллективного договора и принимает решение о его заключении;</w:t>
      </w:r>
    </w:p>
    <w:p w:rsidR="000475CE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рассматривает и принимает правила внутреннего трудового распорядка Учреждения и иные локальные нормативные акты, содержащие нормы трудового права;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выбирает в комиссию по урегулированию споров между участниками образовательных отношений своих представителей;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рассматривает вопросы безопасности условий труда работников Учреждения, охраны жизни и здоровья обучающихся, развития материально-технической базы Учреждения.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Общее собрание работников формируется из числа всех работников Учреждения.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Общее собрание работников действует неопределенный срок и собирается не реже 1 раза в год.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Общее собрание работников считается правомочным, если на нем присутствует не менее половины от общего числа работников Учреждения.</w:t>
      </w:r>
    </w:p>
    <w:p w:rsidR="00F40245" w:rsidRDefault="00F40245" w:rsidP="00F4024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целях ведения собрания общее собрание работников избирает из своего состава председателя собрания и секретаря собрания сроком на 1 год. Председатель общего собрания работников организует и ведет его заседания, секретарь собрания ведет протокол заседания и оформляет решения.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Решение общего собрания работников принимается открытым голосованием. Решение общего собрания работников принимается простым большинством голосов присутствующих на собрании.</w:t>
      </w:r>
    </w:p>
    <w:p w:rsidR="00FC4A25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Заседания общего собрания работников протоколируются. Нумерация протоколов ведется с начала календарного года. 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3.8. Педагогический совет.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Педагогический совет учреждения является постоянно действующим органом коллегиального управления для рассмотрения основных вопросов образовательного процесса. Членами педагогического совета являются все педагогические работники Учреждения и работники Учреждения, осуществляющие руководство образовательной деятельностью.</w:t>
      </w:r>
    </w:p>
    <w:p w:rsidR="00EA05D1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Компетенция педагогического совета: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 - организация деятельности педагогического коллектива Учреждения по реализации целей молодежной политики, принципов государственной политики по вопросам образования и совершенствованию образовательного процесса;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обсуждает и принимает образовательные программы Учреждения; 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рассмотрение локальных актов и годового плана работы Учреждения;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рассмотрение и утверждение методических направлений работы; 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решение вопросов об организации научной, творческой и инновационной деятельности; 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рассмотрение вопросов использования и совершенствования методов обучения и воспитания, образовательных технологий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рассмотрение ежегодного отчета о результатах </w:t>
      </w:r>
      <w:proofErr w:type="spellStart"/>
      <w:r w:rsidR="003F0CB1">
        <w:rPr>
          <w:rFonts w:ascii="Times New Roman CYR" w:hAnsi="Times New Roman CYR" w:cs="Times New Roman CYR"/>
          <w:color w:val="000000"/>
          <w:sz w:val="28"/>
          <w:szCs w:val="28"/>
        </w:rPr>
        <w:t>самообследования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;</w:t>
      </w:r>
    </w:p>
    <w:p w:rsidR="003157F9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решение вопросов о внесении предложений в соответствующие органы о присвоении почетных званий педагогическим работникам Учреждения, представлении педагогических работников к правительственным наградам и другим видам поощрений;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рассмотрение заявлений педагогических работников о предоставлении длительного (до 1 года) отпуска;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-выполнение иных функций, вытекающих из настоящего Устава и необходимости наиболее эффективной организации образовательной деятельности.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Членами педагогического совета являются: директор Учреждения, его заместители, руководители структурных подразделений, педагогические работники Учреждения.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Председателем педагогического совета является директор Учреждения. Секретарь педагогического совета избирается членами педагогического совета из их числа простым большинством голосов присутствующих на заседании членов педагогического совета сроком на 3 года.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Педагогический совет действует неопределенный срок.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Организационной формой работы педагогического совета являются заседания.</w:t>
      </w:r>
    </w:p>
    <w:p w:rsidR="000660E2" w:rsidRDefault="000660E2" w:rsidP="000660E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Очередные заседания педагогического совета проводятся в соответствии с планом работы педагогического совета, но не реже четырех раз в течение учебного года.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Внеочередное заседание педагогического совета созывается председателем педагогического совета.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Заседание педагогического совета считается правомочным, если на нем присутствует не менее половины от общего числа членов педагогического совета.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Решение педагогического совета принимается открытым голосованием. Решение педагогического совета считается принятым при условии, что за него проголосовало простое большинство присутствующих на заседании членов педагогического совета.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Решение педагогического совета оформляется протоколом, который подписывается председателем и секретарем педагогического совета.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Возражения кого-либо из членов педагогического совета заносятся в протокол заседания педагогического совета.</w:t>
      </w:r>
    </w:p>
    <w:p w:rsidR="00965045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Книга протоколов заседаний педагогического совета пронумеровывается, прошнуровывается, скрепляется подписью директора Учреждения и печатью Учреждения и хранится в делах Учреждения 5 лет.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3.9. Управляющий совет.</w:t>
      </w:r>
    </w:p>
    <w:p w:rsidR="000D50A8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Основными задачами Управляющего совета являются:</w:t>
      </w:r>
    </w:p>
    <w:p w:rsidR="000D50A8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определение основных направлений развития Учреждения; </w:t>
      </w:r>
    </w:p>
    <w:p w:rsidR="00965045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защита и содействие в реализации прав и законных интересов участников образовательных отношений; </w:t>
      </w:r>
    </w:p>
    <w:p w:rsidR="00132954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повышение эффективности финансово-экономической деятельности Учреждения, стимулирования труда его работников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контроль за здоровыми и безопасными условиями обучения, воспитания и труда.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Для осуществления своих задач Управляющий совет: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1) рассматривает по представлению директора Учреждения: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программу развития Учреждения;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конкретный перечень платных образовательных услуг;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смету расходования средств, полученных Учреждением от приносящей доход деятельности и из иных источников;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2) вносит директору Учреждения предложения в части: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материально-технического обеспечения образовательной деятельности, оборудования помещений Учреждения;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создания в Учреждении необходимых условий для организации питания, медицинского обслуживания обучающихся;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развития воспитательной работы в Учреждении;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3) оказывает содействие деятельности общественных объединений родителей (законных представителей) обучающихся, осуществляемой в Учреждении и не запрещенной законодательством Российской Федерации;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4) решает вопросы о внесении предложений в соответствующие органы о присвоении почетных званий работникам, представлении работников к правительственным наградам и другим видам поощрений; </w:t>
      </w:r>
    </w:p>
    <w:p w:rsidR="009F45E3" w:rsidRDefault="009F45E3" w:rsidP="009F45E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5) содействует привлечению для осуществления деятельности Учреждения дополнительных источников материальных и финансовых средств;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6) регулярно информирует участников образовательных отношений о своей деятельности и принимаемых решениях.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Управляющий совет может рассматривать иные вопросы, если они не отнесены к компетенции других органов управления Учреждения или органов, созданных по инициативе обучающихся, родителей (законных представителей) несовершеннолетних обучающихся.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Управляющий совет состоит из избираемых членов, представляющих: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родителей (законных представителей) несовершеннолетних обучающихся - работников Учреждения;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обучающихся.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Директор Учреждения входит в состав Управляющего совета по должности.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состав Управляющего совета также входит представитель органов местного самоуправления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Любимского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округа Ярославской области.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 решению Управляющего совета в его состав также могут быть приглашены и включены граждане, чья профессиональная и (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или) 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общественная деятельность, знания, возможности могут содействовать функционированию и развитию Учреждения (кооптированные члены управляющего совета), а также представители иных органов Учреждения.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Общая численность Управляющего совета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менее 12 человек.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Количество членов Управляющего совета из числа, родителей (законных представителей) обучающихся не может быть меньше 1/3 и больше 1/2 от общего числа членов Управляющего совета. Количество членов Управляющего совета из числа работников Учреждения не может превышать 1/4 от общего числа членов Управляющего совета, при этом не менее 70 % из них должны являться педагогическими работниками. При этом в указанное количество родителей (законных представителей) обучающихся и работников Учреждения должны входить представители каждого структурного подразделения.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Остальные места в Управляющем совете занимают: директор Учреждения, представитель Учредителя.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Члены Управляющего совета из числа родителей (законных представителей) несовершеннолетних обучающихся избираются на родительском собрании Учреждения.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Члены Управляющего совета из числа работников Учреждения избираются на общем собрании работников Учреждения.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Члены Управляющего совета избираются сроком на один год.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Управляющий совет считается сформированным и приступает к осуществлению своих полномочий с момента избирания (назначения) не менее двух третей от общей численности членов Управляющего совета.</w:t>
      </w:r>
    </w:p>
    <w:p w:rsidR="00AF2E8A" w:rsidRDefault="00AF2E8A" w:rsidP="00AF2E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случае выбытия избранного члена Управляющего совета до истечения срока его полномочий, в месячный срок должен быть избран новый член Управляющего совета.</w:t>
      </w:r>
    </w:p>
    <w:p w:rsidR="00125D1D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Учреждением локальных нормативных актов, затрагивающих их права и законные интересы, по инициативе обучающихся, родителей (законных представителей) несовершеннолетних обучающихся и педагогических работников в Учреждении:</w:t>
      </w:r>
    </w:p>
    <w:p w:rsidR="00125D1D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могут быть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созданы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совет родителей (законных представителей) несовершеннолетних обучающихся, совет обучающихся; </w:t>
      </w:r>
    </w:p>
    <w:p w:rsidR="00856AEC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могут создаваться профессиональ</w:t>
      </w:r>
      <w:r w:rsidR="00856AEC">
        <w:rPr>
          <w:rFonts w:ascii="Times New Roman CYR" w:hAnsi="Times New Roman CYR" w:cs="Times New Roman CYR"/>
          <w:color w:val="000000"/>
          <w:sz w:val="28"/>
          <w:szCs w:val="28"/>
        </w:rPr>
        <w:t>ные союзы работников Учреждения.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3.11. Порядок выступления органов управления Учреждения от имени Учреждения Общее собрание работников Учреждения, педагогический совет, Управляющий совет вправе самостоятельно выступать от имени Учреждения, действовать в интересах Учреждения добросовестно и разумно, осуществлять взаимоотношения с органами власти, организациями и общественными объединениями исключительно в пределах полномочий, определенных Уставом, без права заключения договоров (соглашений), влекущих материальные обязательства Учреждения.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случае нарушения принципа добросовестности и разумности виновные представители общего собрания работников Учреждения, педагогического совета, Управляющего совета несут ответственность в соответствии с законодательством Российской Федерации.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Общее собрание работников Учреждения, педагогический совет, тренерский совет, Управляющий совет вправе выступать от имени Учреждения на основании доверенности, выданной председателю либо иному представителю указанных органов директором Учреждения в объеме прав, предусмотренных доверенностью.</w:t>
      </w:r>
    </w:p>
    <w:p w:rsidR="00703654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 заключении каких-либо договоров (соглашений) общее собрание работников Учреждения, педагогический совет, Управляющий совет обязаны согласовывать предусмотренные ими обязательства и (или) планируемые мероприятия, проводимые с органами власти, организациями и общественными объединениями, с директором Учреждения. 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3.12. Порядок принятия локальных нормативных актов Учреждения, содержащих нормы, регулирующие образовательные отношения.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Учреждение принимает локальные нормативные акты, содержащие нормы, регулирующие образовательные отношения, в пределах своей компетенции в соответствии с законодательством Российской Федерации в порядке, установленном Уставом.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Локальные нормативные акты Учреждения утверждаются приказом директора Учреждения.</w:t>
      </w:r>
    </w:p>
    <w:p w:rsidR="00431F52" w:rsidRDefault="00431F52" w:rsidP="00431F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При принятии локальных нормативных актов, затрагивающих права обучающихся и работников Учреждения, учитывается мнение обучающихся, родителей (законных представителей), а также в порядке и в случаях, которые предусмотрены трудовым законодательством, представительного органа работников Учреждения (при наличии такого представительного органа). Порядок учета мнения обучающихся, родителей (законных представителей) устанавливается локальным нормативным актом Учреждения. Порядок учета</w:t>
      </w:r>
    </w:p>
    <w:p w:rsidR="001A30C0" w:rsidRDefault="001A30C0" w:rsidP="001A30C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мнения обучающихся, родителей (законных представителей) устанавливается локальным нормативным актом Учреждения.</w:t>
      </w:r>
    </w:p>
    <w:p w:rsidR="001A30C0" w:rsidRDefault="001A30C0" w:rsidP="001A30C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Коллективным договором, соглашениями может быть предусмотрено принятие локальных нормативных актов, содержащих нормы трудового права, по согласованию с представительным органом работников Учреждения.</w:t>
      </w:r>
    </w:p>
    <w:p w:rsidR="000D50A8" w:rsidRDefault="001A30C0" w:rsidP="001A30C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Нормы локальных нормативных актов, ухудшающие положение обучающихся или работников Учреждения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Учреждением. </w:t>
      </w:r>
    </w:p>
    <w:p w:rsidR="001A30C0" w:rsidRDefault="001A30C0" w:rsidP="001A30C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3.13. Положения о структурных подразделениях Учреждения утверждаются приказом директора Учреждения.</w:t>
      </w:r>
    </w:p>
    <w:p w:rsidR="00CB23E7" w:rsidRDefault="00CB23E7" w:rsidP="00CB23E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4. Права, обязанности и ответственность участников образовательного процесса</w:t>
      </w:r>
    </w:p>
    <w:p w:rsidR="00CB23E7" w:rsidRDefault="00CB23E7" w:rsidP="00CB23E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4.1. Участниками образовательных отношений в Учреждении являются Учреждение, обучающиеся, педагогические работники и их представители, родители (законные представители) обучающихся.</w:t>
      </w:r>
    </w:p>
    <w:p w:rsidR="00CB23E7" w:rsidRDefault="00CB23E7" w:rsidP="00CB23E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Взаимоотношения участников строятся на основе сотрудничества, уважения личности, приоритета общечеловеческих ценностей.</w:t>
      </w:r>
    </w:p>
    <w:p w:rsidR="00BF49A2" w:rsidRDefault="00CB23E7" w:rsidP="00CB23E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4.2. Права, обязанности и ответственность обучающихся и их родителей (законных представителей) устанавливаются федеральными законами и иными нормативными правовыми актами Российской Федерации, локальными нормативными актами Учреждения. </w:t>
      </w:r>
    </w:p>
    <w:p w:rsidR="00CB23E7" w:rsidRDefault="00CB23E7" w:rsidP="00CB23E7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4.3. Права, обязанности и ответственность работников Учреждения устанавливаются законодательством Российской Федерации, Правилами внутреннего трудового распорядка и иными локальными нормативными актами Учреждения, трудовыми договорами и должностными инструкциями.</w:t>
      </w:r>
    </w:p>
    <w:p w:rsidR="00774D5D" w:rsidRDefault="00774D5D"/>
    <w:sectPr w:rsidR="00774D5D" w:rsidSect="00A96C5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stem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4E0"/>
    <w:rsid w:val="000475CE"/>
    <w:rsid w:val="000660E2"/>
    <w:rsid w:val="00073A05"/>
    <w:rsid w:val="000D50A8"/>
    <w:rsid w:val="00125D1D"/>
    <w:rsid w:val="00132954"/>
    <w:rsid w:val="001A30C0"/>
    <w:rsid w:val="003157F9"/>
    <w:rsid w:val="003F0CB1"/>
    <w:rsid w:val="004317D3"/>
    <w:rsid w:val="00431F52"/>
    <w:rsid w:val="00447EC3"/>
    <w:rsid w:val="00556CFB"/>
    <w:rsid w:val="00685AB7"/>
    <w:rsid w:val="00703654"/>
    <w:rsid w:val="007054B0"/>
    <w:rsid w:val="00774D5D"/>
    <w:rsid w:val="007A64E0"/>
    <w:rsid w:val="00800F68"/>
    <w:rsid w:val="00856AEC"/>
    <w:rsid w:val="008B1624"/>
    <w:rsid w:val="008F5A6C"/>
    <w:rsid w:val="00965045"/>
    <w:rsid w:val="009F45E3"/>
    <w:rsid w:val="009F694B"/>
    <w:rsid w:val="00AF2E8A"/>
    <w:rsid w:val="00B11B0E"/>
    <w:rsid w:val="00B241BB"/>
    <w:rsid w:val="00B30A49"/>
    <w:rsid w:val="00BB0D96"/>
    <w:rsid w:val="00BE4444"/>
    <w:rsid w:val="00BF49A2"/>
    <w:rsid w:val="00CB23E7"/>
    <w:rsid w:val="00DC1E4D"/>
    <w:rsid w:val="00E54B8B"/>
    <w:rsid w:val="00EA05D1"/>
    <w:rsid w:val="00F40245"/>
    <w:rsid w:val="00FC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3727</Words>
  <Characters>21245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37</cp:revision>
  <dcterms:created xsi:type="dcterms:W3CDTF">2026-11-02T13:05:00Z</dcterms:created>
  <dcterms:modified xsi:type="dcterms:W3CDTF">2026-11-02T14:05:00Z</dcterms:modified>
</cp:coreProperties>
</file>